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CF" w:rsidRDefault="001940CF" w:rsidP="0085127C">
      <w:pPr>
        <w:jc w:val="center"/>
      </w:pPr>
      <w:r>
        <w:rPr>
          <w:noProof/>
        </w:rPr>
        <w:drawing>
          <wp:inline distT="0" distB="0" distL="0" distR="0">
            <wp:extent cx="4343400" cy="787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uupg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48" cy="8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CF" w:rsidRPr="00AF4117" w:rsidRDefault="001940CF" w:rsidP="001940CF">
      <w:pPr>
        <w:spacing w:after="0" w:line="240" w:lineRule="auto"/>
        <w:jc w:val="center"/>
        <w:rPr>
          <w:rFonts w:ascii="Andalus" w:hAnsi="Andalus" w:cs="Andalus"/>
          <w:b/>
          <w:sz w:val="36"/>
          <w:szCs w:val="36"/>
        </w:rPr>
      </w:pPr>
      <w:r w:rsidRPr="00AF4117">
        <w:rPr>
          <w:rFonts w:ascii="Andalus" w:hAnsi="Andalus" w:cs="Andalus"/>
          <w:b/>
          <w:sz w:val="36"/>
          <w:szCs w:val="36"/>
        </w:rPr>
        <w:t>Our Whole Lives (OWL) Sexuality Education for Junior High</w:t>
      </w:r>
    </w:p>
    <w:p w:rsidR="001940CF" w:rsidRPr="00AF4117" w:rsidRDefault="001940CF" w:rsidP="001940CF">
      <w:pPr>
        <w:jc w:val="center"/>
        <w:rPr>
          <w:rFonts w:ascii="Andalus" w:hAnsi="Andalus" w:cs="Andalus"/>
          <w:b/>
          <w:sz w:val="28"/>
          <w:szCs w:val="28"/>
        </w:rPr>
      </w:pPr>
      <w:r w:rsidRPr="00AF4117">
        <w:rPr>
          <w:rFonts w:ascii="Andalus" w:hAnsi="Andalus" w:cs="Andalus"/>
          <w:b/>
          <w:sz w:val="28"/>
          <w:szCs w:val="28"/>
        </w:rPr>
        <w:t>2017 – 18 Program</w:t>
      </w:r>
    </w:p>
    <w:p w:rsidR="001940CF" w:rsidRPr="00E800D7" w:rsidRDefault="001940CF" w:rsidP="00AF4117">
      <w:pPr>
        <w:pStyle w:val="NormalWeb"/>
        <w:shd w:val="clear" w:color="auto" w:fill="FFFFFF"/>
        <w:spacing w:before="180" w:beforeAutospacing="0" w:after="180" w:afterAutospacing="0"/>
        <w:ind w:firstLine="720"/>
        <w:rPr>
          <w:rFonts w:asciiTheme="minorHAnsi" w:hAnsiTheme="minorHAnsi"/>
        </w:rPr>
      </w:pPr>
      <w:r w:rsidRPr="00E800D7">
        <w:rPr>
          <w:rFonts w:asciiTheme="minorHAnsi" w:hAnsiTheme="minorHAnsi"/>
        </w:rPr>
        <w:t>Honest, accurate information about sexuality changes lives. It dismantles stereotypes and assumptions, builds self-acceptance and self-esteem, fosters healthy relationships, improves decision making, and h</w:t>
      </w:r>
      <w:r w:rsidRPr="00E800D7">
        <w:rPr>
          <w:rFonts w:asciiTheme="minorHAnsi" w:hAnsiTheme="minorHAnsi"/>
        </w:rPr>
        <w:t xml:space="preserve">as the potential to save lives.  </w:t>
      </w:r>
      <w:r w:rsidR="0085127C" w:rsidRPr="00E800D7">
        <w:rPr>
          <w:rFonts w:asciiTheme="minorHAnsi" w:hAnsiTheme="minorHAnsi"/>
        </w:rPr>
        <w:t xml:space="preserve">For these reasons and more, we are proud to offer Our Whole Lives (OWL), a comprehensive, lifespan sexuality education curricula for use in both secular settings and faith communities.  </w:t>
      </w:r>
      <w:r w:rsidRPr="00E800D7">
        <w:rPr>
          <w:rFonts w:asciiTheme="minorHAnsi" w:hAnsiTheme="minorHAnsi"/>
        </w:rPr>
        <w:t>Interactive workshops and lessons engage participants</w:t>
      </w:r>
      <w:r w:rsidR="0085127C" w:rsidRPr="00E800D7">
        <w:rPr>
          <w:rFonts w:asciiTheme="minorHAnsi" w:hAnsiTheme="minorHAnsi"/>
        </w:rPr>
        <w:t xml:space="preserve">.  </w:t>
      </w:r>
      <w:r w:rsidRPr="00E800D7">
        <w:rPr>
          <w:rFonts w:asciiTheme="minorHAnsi" w:hAnsiTheme="minorHAnsi"/>
        </w:rPr>
        <w:t>Six curricula speak to participants' needs, by age group</w:t>
      </w:r>
      <w:r w:rsidRPr="00E800D7">
        <w:rPr>
          <w:rFonts w:asciiTheme="minorHAnsi" w:hAnsiTheme="minorHAnsi"/>
        </w:rPr>
        <w:t xml:space="preserve">.  At First Unitarian Church of Pittsburgh, we offer the junior high (grades 7 – 8) every other year.  </w:t>
      </w:r>
    </w:p>
    <w:p w:rsidR="001940CF" w:rsidRPr="00E800D7" w:rsidRDefault="00AF4117" w:rsidP="00AF4117">
      <w:pPr>
        <w:spacing w:after="0"/>
        <w:rPr>
          <w:sz w:val="24"/>
          <w:szCs w:val="24"/>
        </w:rPr>
      </w:pPr>
      <w:r w:rsidRPr="00E800D7">
        <w:rPr>
          <w:sz w:val="24"/>
          <w:szCs w:val="24"/>
        </w:rPr>
        <w:tab/>
      </w:r>
      <w:r w:rsidR="001940CF" w:rsidRPr="00E800D7">
        <w:rPr>
          <w:sz w:val="24"/>
          <w:szCs w:val="24"/>
        </w:rPr>
        <w:t>While Our Whole Lives is secular, it is not value-free. The program gives clear messages about the following key sexuality issues:</w:t>
      </w:r>
    </w:p>
    <w:p w:rsidR="001940CF" w:rsidRPr="00E800D7" w:rsidRDefault="001940CF" w:rsidP="001940CF">
      <w:pPr>
        <w:pStyle w:val="ListParagraph"/>
        <w:numPr>
          <w:ilvl w:val="0"/>
          <w:numId w:val="2"/>
        </w:numPr>
        <w:tabs>
          <w:tab w:val="left" w:pos="5400"/>
        </w:tabs>
        <w:rPr>
          <w:sz w:val="24"/>
          <w:szCs w:val="24"/>
        </w:rPr>
      </w:pPr>
      <w:proofErr w:type="spellStart"/>
      <w:r w:rsidRPr="00E800D7">
        <w:rPr>
          <w:sz w:val="24"/>
          <w:szCs w:val="24"/>
        </w:rPr>
        <w:t>self worth</w:t>
      </w:r>
      <w:proofErr w:type="spellEnd"/>
    </w:p>
    <w:p w:rsidR="001940CF" w:rsidRPr="00E800D7" w:rsidRDefault="001940CF" w:rsidP="001940CF">
      <w:pPr>
        <w:pStyle w:val="ListParagraph"/>
        <w:numPr>
          <w:ilvl w:val="0"/>
          <w:numId w:val="2"/>
        </w:numPr>
        <w:tabs>
          <w:tab w:val="left" w:pos="5400"/>
        </w:tabs>
        <w:rPr>
          <w:sz w:val="24"/>
          <w:szCs w:val="24"/>
        </w:rPr>
      </w:pPr>
      <w:r w:rsidRPr="00E800D7">
        <w:rPr>
          <w:sz w:val="24"/>
          <w:szCs w:val="24"/>
        </w:rPr>
        <w:t>sexual health</w:t>
      </w:r>
    </w:p>
    <w:p w:rsidR="001940CF" w:rsidRPr="00E800D7" w:rsidRDefault="001940CF" w:rsidP="001940CF">
      <w:pPr>
        <w:pStyle w:val="ListParagraph"/>
        <w:numPr>
          <w:ilvl w:val="0"/>
          <w:numId w:val="2"/>
        </w:numPr>
        <w:tabs>
          <w:tab w:val="left" w:pos="5400"/>
        </w:tabs>
        <w:rPr>
          <w:sz w:val="24"/>
          <w:szCs w:val="24"/>
        </w:rPr>
      </w:pPr>
      <w:r w:rsidRPr="00E800D7">
        <w:rPr>
          <w:sz w:val="24"/>
          <w:szCs w:val="24"/>
        </w:rPr>
        <w:t>responsibility</w:t>
      </w:r>
    </w:p>
    <w:p w:rsidR="001940CF" w:rsidRPr="00E800D7" w:rsidRDefault="001940CF" w:rsidP="001940CF">
      <w:pPr>
        <w:pStyle w:val="ListParagraph"/>
        <w:numPr>
          <w:ilvl w:val="0"/>
          <w:numId w:val="2"/>
        </w:numPr>
        <w:tabs>
          <w:tab w:val="left" w:pos="5400"/>
        </w:tabs>
        <w:rPr>
          <w:sz w:val="24"/>
          <w:szCs w:val="24"/>
        </w:rPr>
      </w:pPr>
      <w:r w:rsidRPr="00E800D7">
        <w:rPr>
          <w:sz w:val="24"/>
          <w:szCs w:val="24"/>
        </w:rPr>
        <w:t>justice and inclusivity</w:t>
      </w:r>
    </w:p>
    <w:p w:rsidR="001A4E23" w:rsidRPr="00E800D7" w:rsidRDefault="00AF4117" w:rsidP="00AF4117">
      <w:pPr>
        <w:rPr>
          <w:sz w:val="24"/>
          <w:szCs w:val="24"/>
        </w:rPr>
      </w:pPr>
      <w:r w:rsidRPr="00E800D7">
        <w:rPr>
          <w:sz w:val="24"/>
          <w:szCs w:val="24"/>
        </w:rPr>
        <w:tab/>
      </w:r>
      <w:r w:rsidR="001940CF" w:rsidRPr="00E800D7">
        <w:rPr>
          <w:sz w:val="24"/>
          <w:szCs w:val="24"/>
        </w:rPr>
        <w:t>Our Whole Lives recognizes and respects the diversity of participants with respect to biological sex, gender identity, gender expression, sexual orientation, and disability status.</w:t>
      </w:r>
      <w:r w:rsidR="001940CF" w:rsidRPr="00E800D7">
        <w:rPr>
          <w:sz w:val="24"/>
          <w:szCs w:val="24"/>
        </w:rPr>
        <w:t xml:space="preserve">  </w:t>
      </w:r>
      <w:r w:rsidR="001940CF" w:rsidRPr="00E800D7">
        <w:rPr>
          <w:sz w:val="24"/>
          <w:szCs w:val="24"/>
        </w:rPr>
        <w:t>In every category of assessment, the curriculum meets or exceeds the National Standards for Sexua</w:t>
      </w:r>
      <w:r w:rsidR="001940CF" w:rsidRPr="00E800D7">
        <w:rPr>
          <w:sz w:val="24"/>
          <w:szCs w:val="24"/>
        </w:rPr>
        <w:t xml:space="preserve">lity Education Core Curriculum, </w:t>
      </w:r>
      <w:r w:rsidR="001940CF" w:rsidRPr="00E800D7">
        <w:rPr>
          <w:sz w:val="24"/>
          <w:szCs w:val="24"/>
        </w:rPr>
        <w:t>K-12.</w:t>
      </w:r>
    </w:p>
    <w:p w:rsidR="0085127C" w:rsidRPr="00E800D7" w:rsidRDefault="00AF4117" w:rsidP="00AF4117">
      <w:pPr>
        <w:tabs>
          <w:tab w:val="left" w:pos="810"/>
          <w:tab w:val="left" w:pos="5400"/>
        </w:tabs>
        <w:rPr>
          <w:sz w:val="24"/>
          <w:szCs w:val="24"/>
        </w:rPr>
      </w:pPr>
      <w:r w:rsidRPr="00E800D7">
        <w:rPr>
          <w:sz w:val="24"/>
          <w:szCs w:val="24"/>
        </w:rPr>
        <w:tab/>
      </w:r>
      <w:r w:rsidR="001940CF" w:rsidRPr="00E800D7">
        <w:rPr>
          <w:sz w:val="24"/>
          <w:szCs w:val="24"/>
        </w:rPr>
        <w:t xml:space="preserve">To preserve the quality of the experience, </w:t>
      </w:r>
      <w:r w:rsidR="00E800D7">
        <w:rPr>
          <w:sz w:val="24"/>
          <w:szCs w:val="24"/>
        </w:rPr>
        <w:t>number of participants is</w:t>
      </w:r>
      <w:r w:rsidR="00E5668D">
        <w:rPr>
          <w:sz w:val="24"/>
          <w:szCs w:val="24"/>
        </w:rPr>
        <w:t>+</w:t>
      </w:r>
      <w:bookmarkStart w:id="0" w:name="_GoBack"/>
      <w:bookmarkEnd w:id="0"/>
      <w:r w:rsidR="001940CF" w:rsidRPr="00E800D7">
        <w:rPr>
          <w:sz w:val="24"/>
          <w:szCs w:val="24"/>
        </w:rPr>
        <w:t xml:space="preserve"> limited and early registration is strongly recommended.  </w:t>
      </w:r>
      <w:r w:rsidR="00E800D7">
        <w:rPr>
          <w:sz w:val="24"/>
          <w:szCs w:val="24"/>
        </w:rPr>
        <w:t xml:space="preserve">In the event that a cut-off is necessary, priority consideration is given to families with longstanding involvement in the church.  </w:t>
      </w:r>
      <w:r w:rsidR="001940CF" w:rsidRPr="00E800D7">
        <w:rPr>
          <w:b/>
          <w:sz w:val="24"/>
          <w:szCs w:val="24"/>
          <w:u w:val="single"/>
        </w:rPr>
        <w:t>Prior parental permission and attendance at a mandatory orientation is required to attend the class.</w:t>
      </w:r>
      <w:r w:rsidR="0085127C" w:rsidRPr="00E800D7">
        <w:rPr>
          <w:sz w:val="24"/>
          <w:szCs w:val="24"/>
        </w:rPr>
        <w:t xml:space="preserve">  </w:t>
      </w:r>
    </w:p>
    <w:p w:rsidR="00AF4117" w:rsidRPr="00E800D7" w:rsidRDefault="00AF4117" w:rsidP="00AF4117">
      <w:pPr>
        <w:tabs>
          <w:tab w:val="left" w:pos="0"/>
        </w:tabs>
        <w:rPr>
          <w:b/>
          <w:sz w:val="24"/>
          <w:szCs w:val="24"/>
        </w:rPr>
      </w:pPr>
      <w:r w:rsidRPr="00E800D7">
        <w:rPr>
          <w:sz w:val="24"/>
          <w:szCs w:val="24"/>
        </w:rPr>
        <w:tab/>
      </w:r>
      <w:r w:rsidR="0085127C" w:rsidRPr="00E800D7">
        <w:rPr>
          <w:sz w:val="24"/>
          <w:szCs w:val="24"/>
        </w:rPr>
        <w:t>To find out more, contact the Lifespan Religious Education Director, and/or attend this fall’s</w:t>
      </w:r>
      <w:r w:rsidR="0085127C" w:rsidRPr="00E800D7">
        <w:rPr>
          <w:b/>
          <w:sz w:val="24"/>
          <w:szCs w:val="24"/>
        </w:rPr>
        <w:t xml:space="preserve"> parent orientation on Wednesday, September 27</w:t>
      </w:r>
      <w:r w:rsidR="0085127C" w:rsidRPr="00E800D7">
        <w:rPr>
          <w:b/>
          <w:sz w:val="24"/>
          <w:szCs w:val="24"/>
          <w:vertAlign w:val="superscript"/>
        </w:rPr>
        <w:t>th</w:t>
      </w:r>
      <w:r w:rsidR="0085127C" w:rsidRPr="00E800D7">
        <w:rPr>
          <w:b/>
          <w:sz w:val="24"/>
          <w:szCs w:val="24"/>
        </w:rPr>
        <w:t>, 7-9pm downstairs in the Youth Group room.  Child care will be made available upon request; RSVP required</w:t>
      </w:r>
      <w:r w:rsidRPr="00E800D7">
        <w:rPr>
          <w:b/>
          <w:sz w:val="24"/>
          <w:szCs w:val="24"/>
        </w:rPr>
        <w:t xml:space="preserve">. </w:t>
      </w:r>
    </w:p>
    <w:p w:rsidR="00AF4117" w:rsidRDefault="00AF4117" w:rsidP="00AF4117">
      <w:pPr>
        <w:tabs>
          <w:tab w:val="left" w:pos="0"/>
        </w:tabs>
        <w:rPr>
          <w:b/>
          <w:sz w:val="24"/>
          <w:szCs w:val="24"/>
        </w:rPr>
      </w:pPr>
    </w:p>
    <w:p w:rsidR="0085127C" w:rsidRPr="00F3565A" w:rsidRDefault="0085127C" w:rsidP="00AF4117">
      <w:pPr>
        <w:tabs>
          <w:tab w:val="left" w:pos="0"/>
        </w:tabs>
        <w:jc w:val="center"/>
        <w:rPr>
          <w:rFonts w:ascii="Andalus" w:hAnsi="Andalus" w:cs="Andalus"/>
          <w:b/>
        </w:rPr>
      </w:pPr>
      <w:r w:rsidRPr="00F3565A">
        <w:rPr>
          <w:rFonts w:ascii="Andalus" w:hAnsi="Andalus" w:cs="Andalus"/>
          <w:b/>
        </w:rPr>
        <w:t>For questions, contact Erica Shadowsong, Lifespan Religious Education Director</w:t>
      </w:r>
    </w:p>
    <w:p w:rsidR="0085127C" w:rsidRPr="00F3565A" w:rsidRDefault="0085127C" w:rsidP="0085127C">
      <w:pPr>
        <w:spacing w:after="0" w:line="240" w:lineRule="auto"/>
        <w:jc w:val="center"/>
        <w:rPr>
          <w:rFonts w:ascii="Andalus" w:eastAsiaTheme="minorEastAsia" w:hAnsi="Andalus" w:cs="Andalus"/>
          <w:noProof/>
        </w:rPr>
      </w:pPr>
      <w:r w:rsidRPr="00F3565A">
        <w:rPr>
          <w:rFonts w:ascii="Andalus" w:eastAsiaTheme="minorEastAsia" w:hAnsi="Andalus" w:cs="Andalus"/>
          <w:noProof/>
        </w:rPr>
        <w:t>412-621-8008 x103</w:t>
      </w:r>
    </w:p>
    <w:p w:rsidR="001940CF" w:rsidRPr="001940CF" w:rsidRDefault="0085127C" w:rsidP="0085127C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Pr="00F3565A">
          <w:rPr>
            <w:rStyle w:val="Hyperlink"/>
            <w:rFonts w:ascii="Andalus" w:eastAsiaTheme="minorEastAsia" w:hAnsi="Andalus" w:cs="Andalus"/>
            <w:noProof/>
            <w:color w:val="0563C1"/>
          </w:rPr>
          <w:t>eshadowsong@first-unitarian-pgh.org</w:t>
        </w:r>
      </w:hyperlink>
    </w:p>
    <w:sectPr w:rsidR="001940CF" w:rsidRPr="001940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69" w:rsidRDefault="000E4369" w:rsidP="0085127C">
      <w:pPr>
        <w:spacing w:after="0" w:line="240" w:lineRule="auto"/>
      </w:pPr>
      <w:r>
        <w:separator/>
      </w:r>
    </w:p>
  </w:endnote>
  <w:endnote w:type="continuationSeparator" w:id="0">
    <w:p w:rsidR="000E4369" w:rsidRDefault="000E4369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7C" w:rsidRDefault="0085127C" w:rsidP="0085127C">
    <w:pPr>
      <w:pStyle w:val="Footer"/>
      <w:jc w:val="center"/>
      <w:rPr>
        <w:sz w:val="28"/>
        <w:szCs w:val="28"/>
      </w:rPr>
    </w:pPr>
  </w:p>
  <w:p w:rsidR="0085127C" w:rsidRDefault="0085127C" w:rsidP="0085127C">
    <w:pPr>
      <w:pStyle w:val="Footer"/>
      <w:jc w:val="center"/>
    </w:pPr>
    <w:r>
      <w:rPr>
        <w:sz w:val="28"/>
        <w:szCs w:val="28"/>
      </w:rPr>
      <w:t>Learn more @ www.uua.org/re/owl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69" w:rsidRDefault="000E4369" w:rsidP="0085127C">
      <w:pPr>
        <w:spacing w:after="0" w:line="240" w:lineRule="auto"/>
      </w:pPr>
      <w:r>
        <w:separator/>
      </w:r>
    </w:p>
  </w:footnote>
  <w:footnote w:type="continuationSeparator" w:id="0">
    <w:p w:rsidR="000E4369" w:rsidRDefault="000E4369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F2CEA"/>
    <w:multiLevelType w:val="hybridMultilevel"/>
    <w:tmpl w:val="7F5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505C4"/>
    <w:multiLevelType w:val="hybridMultilevel"/>
    <w:tmpl w:val="AAA4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CF"/>
    <w:rsid w:val="000E4369"/>
    <w:rsid w:val="001940CF"/>
    <w:rsid w:val="0085127C"/>
    <w:rsid w:val="00AD5C6D"/>
    <w:rsid w:val="00AF4117"/>
    <w:rsid w:val="00CD1455"/>
    <w:rsid w:val="00E5668D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46AA-071F-495D-BD80-A4C37F1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0CF"/>
    <w:rPr>
      <w:i/>
      <w:iCs/>
    </w:rPr>
  </w:style>
  <w:style w:type="character" w:styleId="Hyperlink">
    <w:name w:val="Hyperlink"/>
    <w:basedOn w:val="DefaultParagraphFont"/>
    <w:uiPriority w:val="99"/>
    <w:unhideWhenUsed/>
    <w:rsid w:val="00194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7C"/>
  </w:style>
  <w:style w:type="paragraph" w:styleId="Header">
    <w:name w:val="header"/>
    <w:basedOn w:val="Normal"/>
    <w:link w:val="HeaderChar"/>
    <w:uiPriority w:val="99"/>
    <w:unhideWhenUsed/>
    <w:rsid w:val="0085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7C"/>
  </w:style>
  <w:style w:type="paragraph" w:styleId="BalloonText">
    <w:name w:val="Balloon Text"/>
    <w:basedOn w:val="Normal"/>
    <w:link w:val="BalloonTextChar"/>
    <w:uiPriority w:val="99"/>
    <w:semiHidden/>
    <w:unhideWhenUsed/>
    <w:rsid w:val="00E8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dowsong@first-unitarian-pg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Shadowsong</dc:creator>
  <cp:keywords/>
  <dc:description/>
  <cp:lastModifiedBy>Erica Shadowsong</cp:lastModifiedBy>
  <cp:revision>3</cp:revision>
  <cp:lastPrinted>2017-08-31T20:22:00Z</cp:lastPrinted>
  <dcterms:created xsi:type="dcterms:W3CDTF">2017-08-31T19:45:00Z</dcterms:created>
  <dcterms:modified xsi:type="dcterms:W3CDTF">2017-08-31T20:33:00Z</dcterms:modified>
</cp:coreProperties>
</file>