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CE90E" w14:textId="77777777" w:rsidR="00681C1E" w:rsidRDefault="00681C1E" w:rsidP="00681C1E">
      <w:pPr>
        <w:pStyle w:val="Title"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 xml:space="preserve">Sophia </w:t>
      </w:r>
      <w:proofErr w:type="spellStart"/>
      <w:r>
        <w:rPr>
          <w:rFonts w:eastAsia="Times New Roman"/>
        </w:rPr>
        <w:t>Perennis</w:t>
      </w:r>
      <w:proofErr w:type="spellEnd"/>
      <w:r>
        <w:rPr>
          <w:rFonts w:eastAsia="Times New Roman"/>
        </w:rPr>
        <w:t xml:space="preserve"> Bibliography</w:t>
      </w:r>
    </w:p>
    <w:p w14:paraId="08957516" w14:textId="77777777" w:rsidR="003B2433" w:rsidRPr="003B2433" w:rsidRDefault="003B2433" w:rsidP="003B2433">
      <w:pPr>
        <w:spacing w:after="0" w:line="48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2433">
        <w:rPr>
          <w:rFonts w:ascii="Times New Roman" w:eastAsia="Times New Roman" w:hAnsi="Times New Roman" w:cs="Times New Roman"/>
          <w:i/>
          <w:sz w:val="24"/>
          <w:szCs w:val="24"/>
        </w:rPr>
        <w:t xml:space="preserve">Yellow highlighted items might be </w:t>
      </w:r>
      <w:proofErr w:type="gramStart"/>
      <w:r w:rsidRPr="003B2433">
        <w:rPr>
          <w:rFonts w:ascii="Times New Roman" w:eastAsia="Times New Roman" w:hAnsi="Times New Roman" w:cs="Times New Roman"/>
          <w:i/>
          <w:sz w:val="24"/>
          <w:szCs w:val="24"/>
        </w:rPr>
        <w:t>a good</w:t>
      </w:r>
      <w:proofErr w:type="gramEnd"/>
      <w:r w:rsidRPr="003B24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sources</w:t>
      </w:r>
      <w:r w:rsidRPr="003B2433">
        <w:rPr>
          <w:rFonts w:ascii="Times New Roman" w:eastAsia="Times New Roman" w:hAnsi="Times New Roman" w:cs="Times New Roman"/>
          <w:i/>
          <w:sz w:val="24"/>
          <w:szCs w:val="24"/>
        </w:rPr>
        <w:t xml:space="preserve"> to start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with</w:t>
      </w:r>
      <w:r w:rsidRPr="003B243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8B98CE7" w14:textId="77777777" w:rsidR="00681C1E" w:rsidRPr="004A467D" w:rsidRDefault="00681C1E" w:rsidP="00681C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A467D">
        <w:rPr>
          <w:rFonts w:ascii="Times New Roman" w:eastAsia="Times New Roman" w:hAnsi="Times New Roman" w:cs="Times New Roman"/>
          <w:sz w:val="24"/>
          <w:szCs w:val="24"/>
          <w:highlight w:val="yellow"/>
        </w:rPr>
        <w:t>A Definition of the Perennial Philosophy - Introduction. (</w:t>
      </w:r>
      <w:proofErr w:type="spellStart"/>
      <w:proofErr w:type="gramStart"/>
      <w:r w:rsidRPr="004A467D">
        <w:rPr>
          <w:rFonts w:ascii="Times New Roman" w:eastAsia="Times New Roman" w:hAnsi="Times New Roman" w:cs="Times New Roman"/>
          <w:sz w:val="24"/>
          <w:szCs w:val="24"/>
          <w:highlight w:val="yellow"/>
        </w:rPr>
        <w:t>n</w:t>
      </w:r>
      <w:proofErr w:type="gramEnd"/>
      <w:r w:rsidRPr="004A467D">
        <w:rPr>
          <w:rFonts w:ascii="Times New Roman" w:eastAsia="Times New Roman" w:hAnsi="Times New Roman" w:cs="Times New Roman"/>
          <w:sz w:val="24"/>
          <w:szCs w:val="24"/>
          <w:highlight w:val="yellow"/>
        </w:rPr>
        <w:t>.d.</w:t>
      </w:r>
      <w:proofErr w:type="spellEnd"/>
      <w:r w:rsidRPr="004A467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). Retrieved January 10, 2015, from </w:t>
      </w:r>
      <w:hyperlink r:id="rId6" w:history="1">
        <w:r w:rsidRPr="004A467D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yellow"/>
          </w:rPr>
          <w:t>http://www.worldwisdom.com/public/slideshows/view.aspx?SlideShowID=41</w:t>
        </w:r>
      </w:hyperlink>
      <w:r w:rsidRPr="004A467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315F77CC" w14:textId="77777777" w:rsidR="00681C1E" w:rsidRPr="00681C1E" w:rsidRDefault="00681C1E" w:rsidP="00681C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1C1E">
        <w:rPr>
          <w:rFonts w:ascii="Times New Roman" w:eastAsia="Times New Roman" w:hAnsi="Times New Roman" w:cs="Times New Roman"/>
          <w:sz w:val="24"/>
          <w:szCs w:val="24"/>
        </w:rPr>
        <w:t>Ananda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C1E">
        <w:rPr>
          <w:rFonts w:ascii="Times New Roman" w:eastAsia="Times New Roman" w:hAnsi="Times New Roman" w:cs="Times New Roman"/>
          <w:sz w:val="24"/>
          <w:szCs w:val="24"/>
        </w:rPr>
        <w:t>Coomaraswamy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 - Wikipedia, the free encyclopedia. (</w:t>
      </w:r>
      <w:proofErr w:type="spellStart"/>
      <w:proofErr w:type="gramStart"/>
      <w:r w:rsidRPr="00681C1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681C1E">
        <w:rPr>
          <w:rFonts w:ascii="Times New Roman" w:eastAsia="Times New Roman" w:hAnsi="Times New Roman" w:cs="Times New Roman"/>
          <w:sz w:val="24"/>
          <w:szCs w:val="24"/>
        </w:rPr>
        <w:t>.d.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). Retrieved January 19, 2015, from </w:t>
      </w:r>
      <w:hyperlink r:id="rId7" w:history="1">
        <w:r w:rsidRPr="00E273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http://en.wikipedia.org/wiki/Ananda_Coomaraswamy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83ACF2" w14:textId="77777777" w:rsidR="00681C1E" w:rsidRPr="00681C1E" w:rsidRDefault="00681C1E" w:rsidP="00681C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4A0F">
        <w:rPr>
          <w:rFonts w:ascii="Times New Roman" w:eastAsia="Times New Roman" w:hAnsi="Times New Roman" w:cs="Times New Roman"/>
          <w:sz w:val="24"/>
          <w:szCs w:val="24"/>
          <w:highlight w:val="yellow"/>
        </w:rPr>
        <w:t>Bohm’s Gnosis: The Implicate Order. (</w:t>
      </w:r>
      <w:proofErr w:type="spellStart"/>
      <w:proofErr w:type="gramStart"/>
      <w:r w:rsidRPr="00954A0F">
        <w:rPr>
          <w:rFonts w:ascii="Times New Roman" w:eastAsia="Times New Roman" w:hAnsi="Times New Roman" w:cs="Times New Roman"/>
          <w:sz w:val="24"/>
          <w:szCs w:val="24"/>
          <w:highlight w:val="yellow"/>
        </w:rPr>
        <w:t>n</w:t>
      </w:r>
      <w:proofErr w:type="gramEnd"/>
      <w:r w:rsidRPr="00954A0F">
        <w:rPr>
          <w:rFonts w:ascii="Times New Roman" w:eastAsia="Times New Roman" w:hAnsi="Times New Roman" w:cs="Times New Roman"/>
          <w:sz w:val="24"/>
          <w:szCs w:val="24"/>
          <w:highlight w:val="yellow"/>
        </w:rPr>
        <w:t>.d.</w:t>
      </w:r>
      <w:proofErr w:type="spellEnd"/>
      <w:r w:rsidRPr="00954A0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). Retrieved February 7, 2015, from </w:t>
      </w:r>
      <w:hyperlink r:id="rId8" w:history="1">
        <w:r w:rsidRPr="00954A0F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yellow"/>
          </w:rPr>
          <w:t>http://www.bizcharts.com/stoa_del_sol/plenum/plenum_3.html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8E7F9A" w14:textId="77777777" w:rsidR="00871B25" w:rsidRPr="003B2433" w:rsidRDefault="00871B25" w:rsidP="00871B2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3B2433">
        <w:rPr>
          <w:rFonts w:ascii="Times New Roman" w:eastAsia="Times New Roman" w:hAnsi="Times New Roman" w:cs="Times New Roman"/>
          <w:sz w:val="24"/>
          <w:szCs w:val="24"/>
          <w:highlight w:val="yellow"/>
        </w:rPr>
        <w:t>Center for Action and Contemplation. (</w:t>
      </w:r>
      <w:proofErr w:type="spellStart"/>
      <w:proofErr w:type="gramStart"/>
      <w:r w:rsidRPr="003B2433">
        <w:rPr>
          <w:rFonts w:ascii="Times New Roman" w:eastAsia="Times New Roman" w:hAnsi="Times New Roman" w:cs="Times New Roman"/>
          <w:sz w:val="24"/>
          <w:szCs w:val="24"/>
          <w:highlight w:val="yellow"/>
        </w:rPr>
        <w:t>n</w:t>
      </w:r>
      <w:proofErr w:type="gramEnd"/>
      <w:r w:rsidRPr="003B2433">
        <w:rPr>
          <w:rFonts w:ascii="Times New Roman" w:eastAsia="Times New Roman" w:hAnsi="Times New Roman" w:cs="Times New Roman"/>
          <w:sz w:val="24"/>
          <w:szCs w:val="24"/>
          <w:highlight w:val="yellow"/>
        </w:rPr>
        <w:t>.d.</w:t>
      </w:r>
      <w:proofErr w:type="spellEnd"/>
      <w:r w:rsidRPr="003B243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). Retrieved February 14, 2015, from </w:t>
      </w:r>
      <w:hyperlink r:id="rId9" w:history="1">
        <w:r w:rsidRPr="003B2433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yellow"/>
          </w:rPr>
          <w:t>https://cac.org/index.php</w:t>
        </w:r>
      </w:hyperlink>
      <w:r w:rsidRPr="003B243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19C21FEC" w14:textId="77777777" w:rsidR="00681C1E" w:rsidRPr="00681C1E" w:rsidRDefault="00681C1E" w:rsidP="00681C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1E">
        <w:rPr>
          <w:rFonts w:ascii="Times New Roman" w:eastAsia="Times New Roman" w:hAnsi="Times New Roman" w:cs="Times New Roman"/>
          <w:sz w:val="24"/>
          <w:szCs w:val="24"/>
        </w:rPr>
        <w:t>Frequently Asked Questions «</w:t>
      </w:r>
      <w:r w:rsidRPr="00681C1E">
        <w:rPr>
          <w:rFonts w:ascii="Cambria Math" w:eastAsia="Times New Roman" w:hAnsi="Cambria Math" w:cs="Cambria Math"/>
          <w:sz w:val="24"/>
          <w:szCs w:val="24"/>
        </w:rPr>
        <w:t> </w:t>
      </w:r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Sophia </w:t>
      </w:r>
      <w:proofErr w:type="spellStart"/>
      <w:r w:rsidRPr="00681C1E">
        <w:rPr>
          <w:rFonts w:ascii="Times New Roman" w:eastAsia="Times New Roman" w:hAnsi="Times New Roman" w:cs="Times New Roman"/>
          <w:sz w:val="24"/>
          <w:szCs w:val="24"/>
        </w:rPr>
        <w:t>Perennis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681C1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681C1E">
        <w:rPr>
          <w:rFonts w:ascii="Times New Roman" w:eastAsia="Times New Roman" w:hAnsi="Times New Roman" w:cs="Times New Roman"/>
          <w:sz w:val="24"/>
          <w:szCs w:val="24"/>
        </w:rPr>
        <w:t>.d.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). Retrieved January 24, 2015, from </w:t>
      </w:r>
      <w:hyperlink r:id="rId10" w:history="1">
        <w:r w:rsidRPr="00E273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http://www.sophiaperennis.com/frequently-asked-questions/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4F66A4" w14:textId="77777777" w:rsidR="00681C1E" w:rsidRPr="00681C1E" w:rsidRDefault="00681C1E" w:rsidP="00681C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How Successful Is Traditionalist School Or Perennial Philosophy In Uniting Traditional Religions Under Metaphysics? - </w:t>
      </w:r>
      <w:proofErr w:type="spellStart"/>
      <w:r w:rsidRPr="00681C1E">
        <w:rPr>
          <w:rFonts w:ascii="Times New Roman" w:eastAsia="Times New Roman" w:hAnsi="Times New Roman" w:cs="Times New Roman"/>
          <w:sz w:val="24"/>
          <w:szCs w:val="24"/>
        </w:rPr>
        <w:t>Quora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681C1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681C1E">
        <w:rPr>
          <w:rFonts w:ascii="Times New Roman" w:eastAsia="Times New Roman" w:hAnsi="Times New Roman" w:cs="Times New Roman"/>
          <w:sz w:val="24"/>
          <w:szCs w:val="24"/>
        </w:rPr>
        <w:t>.d.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). Retrieved January 24, 2015, from </w:t>
      </w:r>
      <w:hyperlink r:id="rId11" w:history="1">
        <w:r w:rsidRPr="00E273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http://www.quora.com/How-successful-is-Traditionalist-School-or-perennial-philosophy-in-uniting-traditional-religions-under-metaphysics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218D79" w14:textId="77777777" w:rsidR="00681C1E" w:rsidRPr="00954A0F" w:rsidRDefault="00681C1E" w:rsidP="00681C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54A0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Huxley, A. (2009). </w:t>
      </w:r>
      <w:r w:rsidRPr="00954A0F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The perennial philosophy</w:t>
      </w:r>
      <w:r w:rsidRPr="00954A0F">
        <w:rPr>
          <w:rFonts w:ascii="Times New Roman" w:eastAsia="Times New Roman" w:hAnsi="Times New Roman" w:cs="Times New Roman"/>
          <w:sz w:val="24"/>
          <w:szCs w:val="24"/>
          <w:highlight w:val="yellow"/>
        </w:rPr>
        <w:t>. New York: Harper Perennial Modern Classics.</w:t>
      </w:r>
    </w:p>
    <w:p w14:paraId="3E3D4A60" w14:textId="77777777" w:rsidR="00681C1E" w:rsidRPr="00681C1E" w:rsidRDefault="00681C1E" w:rsidP="00681C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1C1E">
        <w:rPr>
          <w:rFonts w:ascii="Times New Roman" w:eastAsia="Times New Roman" w:hAnsi="Times New Roman" w:cs="Times New Roman"/>
          <w:sz w:val="24"/>
          <w:szCs w:val="24"/>
        </w:rPr>
        <w:t>Lectio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1C1E">
        <w:rPr>
          <w:rFonts w:ascii="Times New Roman" w:eastAsia="Times New Roman" w:hAnsi="Times New Roman" w:cs="Times New Roman"/>
          <w:sz w:val="24"/>
          <w:szCs w:val="24"/>
        </w:rPr>
        <w:t>Divina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 - Wikipedia, the free encyclopedia. (</w:t>
      </w:r>
      <w:proofErr w:type="spellStart"/>
      <w:proofErr w:type="gramStart"/>
      <w:r w:rsidRPr="00681C1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681C1E">
        <w:rPr>
          <w:rFonts w:ascii="Times New Roman" w:eastAsia="Times New Roman" w:hAnsi="Times New Roman" w:cs="Times New Roman"/>
          <w:sz w:val="24"/>
          <w:szCs w:val="24"/>
        </w:rPr>
        <w:t>.d.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). Retrieved January 10, 2015, from </w:t>
      </w:r>
      <w:hyperlink r:id="rId12" w:history="1">
        <w:r w:rsidRPr="00E273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http://en.wikipedia.org/wiki/Lectio_Divina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5B2289" w14:textId="77777777" w:rsidR="00681C1E" w:rsidRPr="00681C1E" w:rsidRDefault="00681C1E" w:rsidP="00681C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Lings, M., &amp; </w:t>
      </w:r>
      <w:proofErr w:type="spellStart"/>
      <w:r w:rsidRPr="00681C1E">
        <w:rPr>
          <w:rFonts w:ascii="Times New Roman" w:eastAsia="Times New Roman" w:hAnsi="Times New Roman" w:cs="Times New Roman"/>
          <w:sz w:val="24"/>
          <w:szCs w:val="24"/>
        </w:rPr>
        <w:t>Minnaar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, C. (Eds.). (2007). </w:t>
      </w:r>
      <w:r w:rsidRPr="00681C1E">
        <w:rPr>
          <w:rFonts w:ascii="Times New Roman" w:eastAsia="Times New Roman" w:hAnsi="Times New Roman" w:cs="Times New Roman"/>
          <w:i/>
          <w:iCs/>
          <w:sz w:val="24"/>
          <w:szCs w:val="24"/>
        </w:rPr>
        <w:t>The underlying religion: an introduction to the perennial philosophy</w:t>
      </w:r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. Bloomington, </w:t>
      </w:r>
      <w:proofErr w:type="spellStart"/>
      <w:r w:rsidRPr="00681C1E">
        <w:rPr>
          <w:rFonts w:ascii="Times New Roman" w:eastAsia="Times New Roman" w:hAnsi="Times New Roman" w:cs="Times New Roman"/>
          <w:sz w:val="24"/>
          <w:szCs w:val="24"/>
        </w:rPr>
        <w:t>Ind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>: World Wisdom.</w:t>
      </w:r>
    </w:p>
    <w:p w14:paraId="5348BD8E" w14:textId="77777777" w:rsidR="00681C1E" w:rsidRPr="00954A0F" w:rsidRDefault="00681C1E" w:rsidP="00681C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54A0F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Perennial philosophy - Wikipedia, the free encyclopedia. (</w:t>
      </w:r>
      <w:proofErr w:type="spellStart"/>
      <w:proofErr w:type="gramStart"/>
      <w:r w:rsidRPr="00954A0F">
        <w:rPr>
          <w:rFonts w:ascii="Times New Roman" w:eastAsia="Times New Roman" w:hAnsi="Times New Roman" w:cs="Times New Roman"/>
          <w:sz w:val="24"/>
          <w:szCs w:val="24"/>
          <w:highlight w:val="yellow"/>
        </w:rPr>
        <w:t>n</w:t>
      </w:r>
      <w:proofErr w:type="gramEnd"/>
      <w:r w:rsidRPr="00954A0F">
        <w:rPr>
          <w:rFonts w:ascii="Times New Roman" w:eastAsia="Times New Roman" w:hAnsi="Times New Roman" w:cs="Times New Roman"/>
          <w:sz w:val="24"/>
          <w:szCs w:val="24"/>
          <w:highlight w:val="yellow"/>
        </w:rPr>
        <w:t>.d.</w:t>
      </w:r>
      <w:proofErr w:type="spellEnd"/>
      <w:r w:rsidRPr="00954A0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). Retrieved January 10, 2015, </w:t>
      </w:r>
      <w:hyperlink r:id="rId13" w:history="1">
        <w:r w:rsidRPr="00954A0F">
          <w:rPr>
            <w:rStyle w:val="Hyperlink"/>
            <w:rFonts w:ascii="Times New Roman" w:eastAsia="Times New Roman" w:hAnsi="Times New Roman" w:cs="Times New Roman"/>
            <w:sz w:val="24"/>
            <w:szCs w:val="24"/>
            <w:highlight w:val="yellow"/>
          </w:rPr>
          <w:t>http://en.wikipedia.org/wiki/Perennial_philosophy</w:t>
        </w:r>
      </w:hyperlink>
      <w:r w:rsidRPr="00954A0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289CDDFC" w14:textId="77777777" w:rsidR="00681C1E" w:rsidRPr="00681C1E" w:rsidRDefault="00681C1E" w:rsidP="00681C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Perennial Traditionalism - </w:t>
      </w:r>
      <w:proofErr w:type="spellStart"/>
      <w:r w:rsidRPr="00681C1E">
        <w:rPr>
          <w:rFonts w:ascii="Times New Roman" w:eastAsia="Times New Roman" w:hAnsi="Times New Roman" w:cs="Times New Roman"/>
          <w:sz w:val="24"/>
          <w:szCs w:val="24"/>
        </w:rPr>
        <w:t>Metapedia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681C1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681C1E">
        <w:rPr>
          <w:rFonts w:ascii="Times New Roman" w:eastAsia="Times New Roman" w:hAnsi="Times New Roman" w:cs="Times New Roman"/>
          <w:sz w:val="24"/>
          <w:szCs w:val="24"/>
        </w:rPr>
        <w:t>.d.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). Retrieved January 24, 2015, from </w:t>
      </w:r>
      <w:hyperlink r:id="rId14" w:history="1">
        <w:r w:rsidRPr="00E273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http://en.metapedia.org/wiki/Perennial_Traditionalism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FCC784" w14:textId="77777777" w:rsidR="00681C1E" w:rsidRPr="00681C1E" w:rsidRDefault="00681C1E" w:rsidP="00681C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Perennial Traditionalism - </w:t>
      </w:r>
      <w:proofErr w:type="spellStart"/>
      <w:r w:rsidRPr="00681C1E">
        <w:rPr>
          <w:rFonts w:ascii="Times New Roman" w:eastAsia="Times New Roman" w:hAnsi="Times New Roman" w:cs="Times New Roman"/>
          <w:sz w:val="24"/>
          <w:szCs w:val="24"/>
        </w:rPr>
        <w:t>RationalWiki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681C1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681C1E">
        <w:rPr>
          <w:rFonts w:ascii="Times New Roman" w:eastAsia="Times New Roman" w:hAnsi="Times New Roman" w:cs="Times New Roman"/>
          <w:sz w:val="24"/>
          <w:szCs w:val="24"/>
        </w:rPr>
        <w:t>.d.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). Retrieved January 24, 2015, from </w:t>
      </w:r>
      <w:hyperlink r:id="rId15" w:history="1">
        <w:r w:rsidRPr="00E273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http://rationalwiki.org/wiki/Perennial_Traditionalism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7EEAEC" w14:textId="77777777" w:rsidR="00681C1E" w:rsidRPr="00681C1E" w:rsidRDefault="00681C1E" w:rsidP="00681C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1E">
        <w:rPr>
          <w:rFonts w:ascii="Times New Roman" w:eastAsia="Times New Roman" w:hAnsi="Times New Roman" w:cs="Times New Roman"/>
          <w:sz w:val="24"/>
          <w:szCs w:val="24"/>
        </w:rPr>
        <w:t>PII: 0370-1573(</w:t>
      </w:r>
      <w:proofErr w:type="gramStart"/>
      <w:r w:rsidRPr="00681C1E">
        <w:rPr>
          <w:rFonts w:ascii="Times New Roman" w:eastAsia="Times New Roman" w:hAnsi="Times New Roman" w:cs="Times New Roman"/>
          <w:sz w:val="24"/>
          <w:szCs w:val="24"/>
        </w:rPr>
        <w:t>87)90024</w:t>
      </w:r>
      <w:proofErr w:type="gramEnd"/>
      <w:r w:rsidRPr="00681C1E">
        <w:rPr>
          <w:rFonts w:ascii="Times New Roman" w:eastAsia="Times New Roman" w:hAnsi="Times New Roman" w:cs="Times New Roman"/>
          <w:sz w:val="24"/>
          <w:szCs w:val="24"/>
        </w:rPr>
        <w:t>-X - bohm_hiley_kaloyerou_1986.pdf. (</w:t>
      </w:r>
      <w:proofErr w:type="spellStart"/>
      <w:proofErr w:type="gramStart"/>
      <w:r w:rsidRPr="00681C1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681C1E">
        <w:rPr>
          <w:rFonts w:ascii="Times New Roman" w:eastAsia="Times New Roman" w:hAnsi="Times New Roman" w:cs="Times New Roman"/>
          <w:sz w:val="24"/>
          <w:szCs w:val="24"/>
        </w:rPr>
        <w:t>.d.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). Retrieved from </w:t>
      </w:r>
      <w:hyperlink r:id="rId16" w:history="1">
        <w:r w:rsidRPr="00E273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http://www.itpa.lt/~acus/Knygos/Clifford_articles/Clifford_Bohm_Trajectories/bohm_hiley_kaloyerou_1986.pdf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071CA6" w14:textId="77777777" w:rsidR="00681C1E" w:rsidRPr="00681C1E" w:rsidRDefault="00681C1E" w:rsidP="00681C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Popular Sophia </w:t>
      </w:r>
      <w:proofErr w:type="spellStart"/>
      <w:r w:rsidRPr="00681C1E">
        <w:rPr>
          <w:rFonts w:ascii="Times New Roman" w:eastAsia="Times New Roman" w:hAnsi="Times New Roman" w:cs="Times New Roman"/>
          <w:sz w:val="24"/>
          <w:szCs w:val="24"/>
        </w:rPr>
        <w:t>Perennis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 Books. (</w:t>
      </w:r>
      <w:proofErr w:type="spellStart"/>
      <w:proofErr w:type="gramStart"/>
      <w:r w:rsidRPr="00681C1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681C1E">
        <w:rPr>
          <w:rFonts w:ascii="Times New Roman" w:eastAsia="Times New Roman" w:hAnsi="Times New Roman" w:cs="Times New Roman"/>
          <w:sz w:val="24"/>
          <w:szCs w:val="24"/>
        </w:rPr>
        <w:t>.d.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). Retrieved February 7, 2015, from </w:t>
      </w:r>
      <w:hyperlink r:id="rId17" w:history="1">
        <w:r w:rsidRPr="00E273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https://www.goodreads.com/shelf/show/sophia-perennis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E2FFFE" w14:textId="77777777" w:rsidR="00681C1E" w:rsidRPr="00681C1E" w:rsidRDefault="00681C1E" w:rsidP="00681C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René </w:t>
      </w:r>
      <w:proofErr w:type="spellStart"/>
      <w:r w:rsidRPr="00681C1E">
        <w:rPr>
          <w:rFonts w:ascii="Times New Roman" w:eastAsia="Times New Roman" w:hAnsi="Times New Roman" w:cs="Times New Roman"/>
          <w:sz w:val="24"/>
          <w:szCs w:val="24"/>
        </w:rPr>
        <w:t>Guénon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 - Wikipedia, the free encyclopedia. (</w:t>
      </w:r>
      <w:proofErr w:type="spellStart"/>
      <w:proofErr w:type="gramStart"/>
      <w:r w:rsidRPr="00681C1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681C1E">
        <w:rPr>
          <w:rFonts w:ascii="Times New Roman" w:eastAsia="Times New Roman" w:hAnsi="Times New Roman" w:cs="Times New Roman"/>
          <w:sz w:val="24"/>
          <w:szCs w:val="24"/>
        </w:rPr>
        <w:t>.d.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). Retrieved January 19, 2015, from </w:t>
      </w:r>
      <w:hyperlink r:id="rId18" w:history="1">
        <w:r w:rsidRPr="00E273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http://en.wikipedia.org/wiki/Ren%C3%A9_Gu%C3%A9non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839E7F" w14:textId="77777777" w:rsidR="00681C1E" w:rsidRPr="004A467D" w:rsidRDefault="00681C1E" w:rsidP="00681C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4A467D">
        <w:rPr>
          <w:rFonts w:ascii="Times New Roman" w:eastAsia="Times New Roman" w:hAnsi="Times New Roman" w:cs="Times New Roman"/>
          <w:sz w:val="24"/>
          <w:szCs w:val="24"/>
          <w:highlight w:val="yellow"/>
        </w:rPr>
        <w:t>Schuon</w:t>
      </w:r>
      <w:proofErr w:type="spellEnd"/>
      <w:r w:rsidRPr="004A467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F. (1984). </w:t>
      </w:r>
      <w:r w:rsidRPr="004A467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The transcendent unity of religions</w:t>
      </w:r>
      <w:r w:rsidRPr="004A467D">
        <w:rPr>
          <w:rFonts w:ascii="Times New Roman" w:eastAsia="Times New Roman" w:hAnsi="Times New Roman" w:cs="Times New Roman"/>
          <w:sz w:val="24"/>
          <w:szCs w:val="24"/>
          <w:highlight w:val="yellow"/>
        </w:rPr>
        <w:t>. Wheaton, Ill., U.S.A: Theosophical Pub. House.</w:t>
      </w:r>
    </w:p>
    <w:p w14:paraId="0A644535" w14:textId="77777777" w:rsidR="00681C1E" w:rsidRPr="00681C1E" w:rsidRDefault="00681C1E" w:rsidP="00681C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Sophia </w:t>
      </w:r>
      <w:proofErr w:type="spellStart"/>
      <w:r w:rsidRPr="00681C1E">
        <w:rPr>
          <w:rFonts w:ascii="Times New Roman" w:eastAsia="Times New Roman" w:hAnsi="Times New Roman" w:cs="Times New Roman"/>
          <w:sz w:val="24"/>
          <w:szCs w:val="24"/>
        </w:rPr>
        <w:t>Perennis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>, Home Page. (</w:t>
      </w:r>
      <w:proofErr w:type="spellStart"/>
      <w:proofErr w:type="gramStart"/>
      <w:r w:rsidRPr="00681C1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681C1E">
        <w:rPr>
          <w:rFonts w:ascii="Times New Roman" w:eastAsia="Times New Roman" w:hAnsi="Times New Roman" w:cs="Times New Roman"/>
          <w:sz w:val="24"/>
          <w:szCs w:val="24"/>
        </w:rPr>
        <w:t>.d.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). Retrieved January 19, 2015, from </w:t>
      </w:r>
      <w:hyperlink r:id="rId19" w:history="1">
        <w:r w:rsidRPr="00E273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http://www.sophia-perennis.com/index_english.htm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BFB847" w14:textId="77777777" w:rsidR="00681C1E" w:rsidRPr="00681C1E" w:rsidRDefault="00681C1E" w:rsidP="00681C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Sophia </w:t>
      </w:r>
      <w:proofErr w:type="spellStart"/>
      <w:r w:rsidRPr="00681C1E">
        <w:rPr>
          <w:rFonts w:ascii="Times New Roman" w:eastAsia="Times New Roman" w:hAnsi="Times New Roman" w:cs="Times New Roman"/>
          <w:sz w:val="24"/>
          <w:szCs w:val="24"/>
        </w:rPr>
        <w:t>Perennis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681C1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681C1E">
        <w:rPr>
          <w:rFonts w:ascii="Times New Roman" w:eastAsia="Times New Roman" w:hAnsi="Times New Roman" w:cs="Times New Roman"/>
          <w:sz w:val="24"/>
          <w:szCs w:val="24"/>
        </w:rPr>
        <w:t>.d.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). Retrieved February 7, 2015, from </w:t>
      </w:r>
      <w:hyperlink r:id="rId20" w:history="1">
        <w:r w:rsidRPr="00E273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http://www.fonsvitae.com/OtherPublishers/SophiaPerennis/tabid/184/Default.aspx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0D5436" w14:textId="77777777" w:rsidR="00681C1E" w:rsidRPr="00681C1E" w:rsidRDefault="00681C1E" w:rsidP="00681C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1E">
        <w:rPr>
          <w:rFonts w:ascii="Times New Roman" w:eastAsia="Times New Roman" w:hAnsi="Times New Roman" w:cs="Times New Roman"/>
          <w:sz w:val="24"/>
          <w:szCs w:val="24"/>
        </w:rPr>
        <w:t>The home page of World Wisdom - Perennial Philosophy and the World’s Great Spiritual Traditions. (</w:t>
      </w:r>
      <w:proofErr w:type="spellStart"/>
      <w:proofErr w:type="gramStart"/>
      <w:r w:rsidRPr="00681C1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681C1E">
        <w:rPr>
          <w:rFonts w:ascii="Times New Roman" w:eastAsia="Times New Roman" w:hAnsi="Times New Roman" w:cs="Times New Roman"/>
          <w:sz w:val="24"/>
          <w:szCs w:val="24"/>
        </w:rPr>
        <w:t>.d.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). Retrieved February 7, 2015, from </w:t>
      </w:r>
      <w:hyperlink r:id="rId21" w:history="1">
        <w:r w:rsidRPr="00E273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http://www.worldwisdom.com/public/products/browse.aspx?Series=9&amp;SeriesName=The%20Perennial%20Philosophy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645BFA" w14:textId="77777777" w:rsidR="00681C1E" w:rsidRPr="00681C1E" w:rsidRDefault="00681C1E" w:rsidP="00681C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1E">
        <w:rPr>
          <w:rFonts w:ascii="Times New Roman" w:eastAsia="Times New Roman" w:hAnsi="Times New Roman" w:cs="Times New Roman"/>
          <w:sz w:val="24"/>
          <w:szCs w:val="24"/>
        </w:rPr>
        <w:lastRenderedPageBreak/>
        <w:t>The Implicate Order - YouTube. (</w:t>
      </w:r>
      <w:proofErr w:type="spellStart"/>
      <w:proofErr w:type="gramStart"/>
      <w:r w:rsidRPr="00681C1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681C1E">
        <w:rPr>
          <w:rFonts w:ascii="Times New Roman" w:eastAsia="Times New Roman" w:hAnsi="Times New Roman" w:cs="Times New Roman"/>
          <w:sz w:val="24"/>
          <w:szCs w:val="24"/>
        </w:rPr>
        <w:t>.d.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). Retrieved February 7, 2015, from </w:t>
      </w:r>
      <w:hyperlink r:id="rId22" w:history="1">
        <w:r w:rsidRPr="00E273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https://www.youtube.com/watch?v=0c1qvkOube4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298725" w14:textId="77777777" w:rsidR="00681C1E" w:rsidRPr="00681C1E" w:rsidRDefault="00681C1E" w:rsidP="00681C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1E">
        <w:rPr>
          <w:rFonts w:ascii="Times New Roman" w:eastAsia="Times New Roman" w:hAnsi="Times New Roman" w:cs="Times New Roman"/>
          <w:sz w:val="24"/>
          <w:szCs w:val="24"/>
        </w:rPr>
        <w:t>The Perennial Philosophy. (</w:t>
      </w:r>
      <w:proofErr w:type="spellStart"/>
      <w:proofErr w:type="gramStart"/>
      <w:r w:rsidRPr="00681C1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681C1E">
        <w:rPr>
          <w:rFonts w:ascii="Times New Roman" w:eastAsia="Times New Roman" w:hAnsi="Times New Roman" w:cs="Times New Roman"/>
          <w:sz w:val="24"/>
          <w:szCs w:val="24"/>
        </w:rPr>
        <w:t>.d.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). Retrieved January 10, 2015, from </w:t>
      </w:r>
      <w:hyperlink r:id="rId23" w:history="1">
        <w:r w:rsidR="004A467D" w:rsidRPr="00E273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http://www.perennial.org/</w:t>
        </w:r>
      </w:hyperlink>
      <w:r w:rsidR="004A4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328411" w14:textId="77777777" w:rsidR="00681C1E" w:rsidRPr="00681C1E" w:rsidRDefault="00681C1E" w:rsidP="00681C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1E">
        <w:rPr>
          <w:rFonts w:ascii="Times New Roman" w:eastAsia="Times New Roman" w:hAnsi="Times New Roman" w:cs="Times New Roman"/>
          <w:sz w:val="24"/>
          <w:szCs w:val="24"/>
        </w:rPr>
        <w:t>The Perennial Philosophy - Wikipedia, the free encyclopedia. (</w:t>
      </w:r>
      <w:proofErr w:type="spellStart"/>
      <w:proofErr w:type="gramStart"/>
      <w:r w:rsidRPr="00681C1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681C1E">
        <w:rPr>
          <w:rFonts w:ascii="Times New Roman" w:eastAsia="Times New Roman" w:hAnsi="Times New Roman" w:cs="Times New Roman"/>
          <w:sz w:val="24"/>
          <w:szCs w:val="24"/>
        </w:rPr>
        <w:t>.d.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). Retrieved January 10, 2015, from </w:t>
      </w:r>
      <w:hyperlink r:id="rId24" w:history="1">
        <w:r w:rsidR="004A467D" w:rsidRPr="00E273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http://en.wikipedia.org/wiki/The_Perennial_Philosophy</w:t>
        </w:r>
      </w:hyperlink>
      <w:r w:rsidR="004A4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0129C2" w14:textId="77777777" w:rsidR="00681C1E" w:rsidRPr="00681C1E" w:rsidRDefault="00681C1E" w:rsidP="00681C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The Rape of Sophia </w:t>
      </w:r>
      <w:proofErr w:type="spellStart"/>
      <w:r w:rsidRPr="00681C1E">
        <w:rPr>
          <w:rFonts w:ascii="Times New Roman" w:eastAsia="Times New Roman" w:hAnsi="Times New Roman" w:cs="Times New Roman"/>
          <w:sz w:val="24"/>
          <w:szCs w:val="24"/>
        </w:rPr>
        <w:t>Perennis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>: Garrison Edwards: 9781438976143: Amazon.com: Books. (</w:t>
      </w:r>
      <w:proofErr w:type="spellStart"/>
      <w:proofErr w:type="gramStart"/>
      <w:r w:rsidRPr="00681C1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681C1E">
        <w:rPr>
          <w:rFonts w:ascii="Times New Roman" w:eastAsia="Times New Roman" w:hAnsi="Times New Roman" w:cs="Times New Roman"/>
          <w:sz w:val="24"/>
          <w:szCs w:val="24"/>
        </w:rPr>
        <w:t>.d.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). Retrieved February 7, 2015, from </w:t>
      </w:r>
      <w:hyperlink r:id="rId25" w:history="1">
        <w:r w:rsidR="004A467D" w:rsidRPr="00E273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http://www.amazon.com/Rape-Sophia-Perennis-Garrison-Edwards/dp/1438976143</w:t>
        </w:r>
      </w:hyperlink>
      <w:r w:rsidR="004A4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ABF069" w14:textId="77777777" w:rsidR="00681C1E" w:rsidRPr="00681C1E" w:rsidRDefault="00681C1E" w:rsidP="00681C1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C1E">
        <w:rPr>
          <w:rFonts w:ascii="Times New Roman" w:eastAsia="Times New Roman" w:hAnsi="Times New Roman" w:cs="Times New Roman"/>
          <w:sz w:val="24"/>
          <w:szCs w:val="24"/>
        </w:rPr>
        <w:t>Traditionalist School - Wikipedia, the free encyclopedia. (</w:t>
      </w:r>
      <w:proofErr w:type="spellStart"/>
      <w:proofErr w:type="gramStart"/>
      <w:r w:rsidRPr="00681C1E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681C1E">
        <w:rPr>
          <w:rFonts w:ascii="Times New Roman" w:eastAsia="Times New Roman" w:hAnsi="Times New Roman" w:cs="Times New Roman"/>
          <w:sz w:val="24"/>
          <w:szCs w:val="24"/>
        </w:rPr>
        <w:t>.d.</w:t>
      </w:r>
      <w:proofErr w:type="spellEnd"/>
      <w:r w:rsidRPr="00681C1E">
        <w:rPr>
          <w:rFonts w:ascii="Times New Roman" w:eastAsia="Times New Roman" w:hAnsi="Times New Roman" w:cs="Times New Roman"/>
          <w:sz w:val="24"/>
          <w:szCs w:val="24"/>
        </w:rPr>
        <w:t xml:space="preserve">). Retrieved January 19, 2015, from </w:t>
      </w:r>
      <w:hyperlink r:id="rId26" w:history="1">
        <w:r w:rsidR="004A467D" w:rsidRPr="00E273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http://en.wikipedia.org/wiki/Traditionalist_School</w:t>
        </w:r>
      </w:hyperlink>
      <w:r w:rsidR="004A4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32CC94" w14:textId="77777777" w:rsidR="00C242C0" w:rsidRDefault="00C242C0"/>
    <w:sectPr w:rsidR="00C24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D3B7F"/>
    <w:multiLevelType w:val="hybridMultilevel"/>
    <w:tmpl w:val="920A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1E"/>
    <w:rsid w:val="001447D9"/>
    <w:rsid w:val="003B2433"/>
    <w:rsid w:val="004A467D"/>
    <w:rsid w:val="005748CB"/>
    <w:rsid w:val="00681C1E"/>
    <w:rsid w:val="007726FF"/>
    <w:rsid w:val="00871B25"/>
    <w:rsid w:val="00954A0F"/>
    <w:rsid w:val="00BD1575"/>
    <w:rsid w:val="00C2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157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C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81C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1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81C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6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C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81C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1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81C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4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ac.org/index.php" TargetMode="External"/><Relationship Id="rId20" Type="http://schemas.openxmlformats.org/officeDocument/2006/relationships/hyperlink" Target="http://www.fonsvitae.com/OtherPublishers/SophiaPerennis/tabid/184/Default.aspx" TargetMode="External"/><Relationship Id="rId21" Type="http://schemas.openxmlformats.org/officeDocument/2006/relationships/hyperlink" Target="http://www.worldwisdom.com/public/products/browse.aspx?Series=9&amp;SeriesName=The%20Perennial%20Philosophy" TargetMode="External"/><Relationship Id="rId22" Type="http://schemas.openxmlformats.org/officeDocument/2006/relationships/hyperlink" Target="https://www.youtube.com/watch?v=0c1qvkOube4" TargetMode="External"/><Relationship Id="rId23" Type="http://schemas.openxmlformats.org/officeDocument/2006/relationships/hyperlink" Target="http://www.perennial.org/" TargetMode="External"/><Relationship Id="rId24" Type="http://schemas.openxmlformats.org/officeDocument/2006/relationships/hyperlink" Target="http://en.wikipedia.org/wiki/The_Perennial_Philosophy" TargetMode="External"/><Relationship Id="rId25" Type="http://schemas.openxmlformats.org/officeDocument/2006/relationships/hyperlink" Target="http://www.amazon.com/Rape-Sophia-Perennis-Garrison-Edwards/dp/1438976143" TargetMode="External"/><Relationship Id="rId26" Type="http://schemas.openxmlformats.org/officeDocument/2006/relationships/hyperlink" Target="http://en.wikipedia.org/wiki/Traditionalist_School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sophiaperennis.com/frequently-asked-questions/" TargetMode="External"/><Relationship Id="rId11" Type="http://schemas.openxmlformats.org/officeDocument/2006/relationships/hyperlink" Target="http://www.quora.com/How-successful-is-Traditionalist-School-or-perennial-philosophy-in-uniting-traditional-religions-under-metaphysics" TargetMode="External"/><Relationship Id="rId12" Type="http://schemas.openxmlformats.org/officeDocument/2006/relationships/hyperlink" Target="http://en.wikipedia.org/wiki/Lectio_Divina" TargetMode="External"/><Relationship Id="rId13" Type="http://schemas.openxmlformats.org/officeDocument/2006/relationships/hyperlink" Target="http://en.wikipedia.org/wiki/Perennial_philosophy" TargetMode="External"/><Relationship Id="rId14" Type="http://schemas.openxmlformats.org/officeDocument/2006/relationships/hyperlink" Target="http://en.metapedia.org/wiki/Perennial_Traditionalism" TargetMode="External"/><Relationship Id="rId15" Type="http://schemas.openxmlformats.org/officeDocument/2006/relationships/hyperlink" Target="http://rationalwiki.org/wiki/Perennial_Traditionalism" TargetMode="External"/><Relationship Id="rId16" Type="http://schemas.openxmlformats.org/officeDocument/2006/relationships/hyperlink" Target="http://www.itpa.lt/~acus/Knygos/Clifford_articles/Clifford_Bohm_Trajectories/bohm_hiley_kaloyerou_1986.pdf" TargetMode="External"/><Relationship Id="rId17" Type="http://schemas.openxmlformats.org/officeDocument/2006/relationships/hyperlink" Target="https://www.goodreads.com/shelf/show/sophia-perennis" TargetMode="External"/><Relationship Id="rId18" Type="http://schemas.openxmlformats.org/officeDocument/2006/relationships/hyperlink" Target="http://en.wikipedia.org/wiki/Ren%C3%A9_Gu%C3%A9non" TargetMode="External"/><Relationship Id="rId19" Type="http://schemas.openxmlformats.org/officeDocument/2006/relationships/hyperlink" Target="http://www.sophia-perennis.com/index_english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orldwisdom.com/public/slideshows/view.aspx?SlideShowID=41" TargetMode="External"/><Relationship Id="rId7" Type="http://schemas.openxmlformats.org/officeDocument/2006/relationships/hyperlink" Target="http://en.wikipedia.org/wiki/Ananda_Coomaraswamy" TargetMode="External"/><Relationship Id="rId8" Type="http://schemas.openxmlformats.org/officeDocument/2006/relationships/hyperlink" Target="http://www.bizcharts.com/stoa_del_sol/plenum/plenum_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4498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Mead</dc:creator>
  <cp:keywords/>
  <dc:description/>
  <cp:lastModifiedBy>Steven Mead</cp:lastModifiedBy>
  <cp:revision>2</cp:revision>
  <dcterms:created xsi:type="dcterms:W3CDTF">2015-03-10T15:52:00Z</dcterms:created>
  <dcterms:modified xsi:type="dcterms:W3CDTF">2015-03-10T15:52:00Z</dcterms:modified>
</cp:coreProperties>
</file>